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38" w:rsidRPr="008C2843" w:rsidRDefault="008C2843" w:rsidP="00800D38">
      <w:pPr>
        <w:rPr>
          <w:rFonts w:ascii="Cambria" w:hAnsi="Cambria"/>
          <w:b/>
          <w:i/>
          <w:color w:val="0070C0"/>
          <w:sz w:val="48"/>
          <w:szCs w:val="48"/>
        </w:rPr>
      </w:pPr>
      <w:r w:rsidRPr="008C2843">
        <w:rPr>
          <w:rFonts w:ascii="Cambria" w:hAnsi="Cambria"/>
          <w:b/>
          <w:color w:val="0070C0"/>
          <w:sz w:val="48"/>
          <w:szCs w:val="48"/>
        </w:rPr>
        <w:t xml:space="preserve">                  </w:t>
      </w:r>
      <w:r>
        <w:rPr>
          <w:rFonts w:ascii="Cambria" w:hAnsi="Cambria"/>
          <w:b/>
          <w:color w:val="0070C0"/>
          <w:sz w:val="48"/>
          <w:szCs w:val="48"/>
        </w:rPr>
        <w:t xml:space="preserve">                        </w:t>
      </w:r>
      <w:r w:rsidRPr="008C2843">
        <w:rPr>
          <w:rFonts w:ascii="Cambria" w:hAnsi="Cambria"/>
          <w:b/>
          <w:color w:val="0070C0"/>
          <w:sz w:val="48"/>
          <w:szCs w:val="48"/>
        </w:rPr>
        <w:t xml:space="preserve"> </w:t>
      </w:r>
      <w:r w:rsidR="00800D38" w:rsidRPr="008C2843">
        <w:rPr>
          <w:rFonts w:ascii="Cambria" w:hAnsi="Cambria"/>
          <w:b/>
          <w:color w:val="0070C0"/>
          <w:sz w:val="48"/>
          <w:szCs w:val="48"/>
        </w:rPr>
        <w:t>«НАСТУПАЕТ НОВЫЙ ГОД»</w:t>
      </w:r>
    </w:p>
    <w:p w:rsidR="00800D38" w:rsidRDefault="00800D38" w:rsidP="00800D38">
      <w:r>
        <w:t xml:space="preserve">    </w:t>
      </w:r>
    </w:p>
    <w:p w:rsidR="00800D38" w:rsidRDefault="00800D38" w:rsidP="00800D38">
      <w:r>
        <w:t xml:space="preserve">                                                                                     </w:t>
      </w:r>
    </w:p>
    <w:p w:rsidR="00800D38" w:rsidRDefault="00800D38" w:rsidP="00800D38">
      <w:r>
        <w:t xml:space="preserve">     </w:t>
      </w:r>
      <w:r w:rsidRPr="00DB4D23">
        <w:rPr>
          <w:noProof/>
        </w:rPr>
        <w:drawing>
          <wp:inline distT="0" distB="0" distL="0" distR="0">
            <wp:extent cx="2225040" cy="1310640"/>
            <wp:effectExtent l="0" t="0" r="0" b="0"/>
            <wp:docPr id="1" name="Рисунок 1" descr="stixi-dlya-detej-pravila-pozharnoj-bezopasnosti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xi-dlya-detej-pravila-pozharnoj-bezopasnosti-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48" cy="131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43">
        <w:t xml:space="preserve">                                                                                                   </w:t>
      </w:r>
      <w:r w:rsidR="008C2843">
        <w:rPr>
          <w:noProof/>
        </w:rPr>
        <w:drawing>
          <wp:inline distT="0" distB="0" distL="0" distR="0">
            <wp:extent cx="2103120" cy="1249680"/>
            <wp:effectExtent l="0" t="0" r="0" b="0"/>
            <wp:docPr id="3" name="Рисунок 3" descr="C:\Users\Светлана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38" w:rsidRDefault="00800D38" w:rsidP="00800D38"/>
    <w:p w:rsidR="00800D38" w:rsidRDefault="00800D38" w:rsidP="00800D38">
      <w:pPr>
        <w:rPr>
          <w:rFonts w:ascii="Cambria" w:hAnsi="Cambria"/>
          <w:b/>
          <w:sz w:val="28"/>
          <w:szCs w:val="28"/>
        </w:rPr>
      </w:pPr>
    </w:p>
    <w:p w:rsidR="00800D38" w:rsidRDefault="00800D38" w:rsidP="00800D38">
      <w:pPr>
        <w:keepNext/>
        <w:keepLines/>
        <w:spacing w:after="420" w:line="341" w:lineRule="exact"/>
        <w:jc w:val="center"/>
        <w:outlineLvl w:val="0"/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Чтобы праздник не был испорчен, нужно помнить и строго соблюдать правила пожарной безопасности:      </w:t>
      </w:r>
    </w:p>
    <w:p w:rsidR="00800D38" w:rsidRDefault="00800D38" w:rsidP="00800D38">
      <w:pPr>
        <w:keepNext/>
        <w:keepLines/>
        <w:spacing w:after="420" w:line="341" w:lineRule="exact"/>
        <w:outlineLvl w:val="0"/>
        <w:rPr>
          <w:i/>
          <w:sz w:val="32"/>
          <w:szCs w:val="32"/>
        </w:rPr>
      </w:pPr>
      <w:r>
        <w:rPr>
          <w:color w:val="0070C0"/>
          <w:sz w:val="32"/>
          <w:szCs w:val="32"/>
        </w:rPr>
        <w:t xml:space="preserve">     </w:t>
      </w:r>
      <w:r w:rsidRPr="007A180F">
        <w:rPr>
          <w:i/>
          <w:color w:val="C00000"/>
          <w:sz w:val="32"/>
          <w:szCs w:val="32"/>
        </w:rPr>
        <w:t>1</w:t>
      </w:r>
      <w:r>
        <w:rPr>
          <w:i/>
          <w:sz w:val="32"/>
          <w:szCs w:val="32"/>
        </w:rPr>
        <w:t>.Елка должна стоять подальше от батарей ото</w:t>
      </w:r>
      <w:r w:rsidR="007A180F">
        <w:rPr>
          <w:i/>
          <w:sz w:val="32"/>
          <w:szCs w:val="32"/>
        </w:rPr>
        <w:t xml:space="preserve">пления, её нельзя </w:t>
      </w:r>
      <w:r>
        <w:rPr>
          <w:i/>
          <w:sz w:val="32"/>
          <w:szCs w:val="32"/>
        </w:rPr>
        <w:t xml:space="preserve"> украшать легковоспламеняющимися игрушками, горящими свечами;</w:t>
      </w:r>
    </w:p>
    <w:p w:rsidR="00800D38" w:rsidRDefault="00800D38" w:rsidP="00800D38">
      <w:pPr>
        <w:keepNext/>
        <w:keepLines/>
        <w:spacing w:after="420" w:line="341" w:lineRule="exact"/>
        <w:ind w:left="360"/>
        <w:outlineLvl w:val="0"/>
        <w:rPr>
          <w:i/>
          <w:sz w:val="32"/>
          <w:szCs w:val="32"/>
        </w:rPr>
      </w:pPr>
      <w:r w:rsidRPr="007A180F">
        <w:rPr>
          <w:i/>
          <w:color w:val="C00000"/>
          <w:sz w:val="32"/>
          <w:szCs w:val="32"/>
        </w:rPr>
        <w:t>2</w:t>
      </w:r>
      <w:r>
        <w:rPr>
          <w:i/>
          <w:sz w:val="32"/>
          <w:szCs w:val="32"/>
        </w:rPr>
        <w:t>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800D38" w:rsidRDefault="00800D38" w:rsidP="00800D38">
      <w:pPr>
        <w:keepNext/>
        <w:keepLines/>
        <w:spacing w:after="420" w:line="341" w:lineRule="exact"/>
        <w:ind w:left="360"/>
        <w:outlineLvl w:val="0"/>
        <w:rPr>
          <w:i/>
          <w:sz w:val="32"/>
          <w:szCs w:val="32"/>
        </w:rPr>
      </w:pPr>
      <w:r w:rsidRPr="007A180F">
        <w:rPr>
          <w:i/>
          <w:color w:val="C00000"/>
          <w:sz w:val="32"/>
          <w:szCs w:val="32"/>
        </w:rPr>
        <w:t>3</w:t>
      </w:r>
      <w:r>
        <w:rPr>
          <w:i/>
          <w:sz w:val="32"/>
          <w:szCs w:val="32"/>
        </w:rPr>
        <w:t>.Неправильное применение пиротехники может привести не только к пожару, но и к серьёзным травмам.</w:t>
      </w:r>
    </w:p>
    <w:p w:rsidR="00800D38" w:rsidRDefault="00800D38" w:rsidP="00800D3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>
        <w:rPr>
          <w:rFonts w:ascii="Microsoft Sans Serif" w:hAnsi="Microsoft Sans Serif" w:cs="Microsoft Sans Serif"/>
          <w:sz w:val="28"/>
          <w:szCs w:val="28"/>
        </w:rPr>
        <w:t>К сожалению, ни один Новый год не обходится без пожаров, а в последние годы — и без травм, вызванных применением некачественных пиротехнических изде</w:t>
      </w:r>
      <w:r>
        <w:rPr>
          <w:rFonts w:ascii="Microsoft Sans Serif" w:hAnsi="Microsoft Sans Serif" w:cs="Microsoft Sans Serif"/>
          <w:sz w:val="28"/>
          <w:szCs w:val="28"/>
        </w:rPr>
        <w:softHyphen/>
        <w:t>лий. Горящие петарды взрыва</w:t>
      </w:r>
      <w:r>
        <w:rPr>
          <w:rFonts w:ascii="Microsoft Sans Serif" w:hAnsi="Microsoft Sans Serif" w:cs="Microsoft Sans Serif"/>
          <w:sz w:val="28"/>
          <w:szCs w:val="28"/>
        </w:rPr>
        <w:softHyphen/>
        <w:t>ются прямо в руках или летят совсем не туда, куда их направляли.</w:t>
      </w:r>
    </w:p>
    <w:p w:rsidR="00800D38" w:rsidRPr="00F83146" w:rsidRDefault="00800D38" w:rsidP="00800D3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Не стоит  приобретать пиротехнику на оптовых рынках,  в подземных переходах или электропоездах. Нельзя  использовать пиротехнические игрушки с повреждённым корпусом или фитилём. Крайне опасно носить такие вещи в карманах.  Взрывчатое вещество в неко</w:t>
      </w:r>
      <w:r>
        <w:rPr>
          <w:rFonts w:ascii="Microsoft Sans Serif" w:hAnsi="Microsoft Sans Serif" w:cs="Microsoft Sans Serif"/>
          <w:sz w:val="28"/>
          <w:szCs w:val="28"/>
        </w:rPr>
        <w:softHyphen/>
        <w:t>торых пиротехнических</w:t>
      </w:r>
      <w:r w:rsidR="00F83146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>изделиях самовоспламеняет</w:t>
      </w:r>
      <w:r>
        <w:rPr>
          <w:rFonts w:ascii="Microsoft Sans Serif" w:hAnsi="Microsoft Sans Serif" w:cs="Microsoft Sans Serif"/>
          <w:sz w:val="28"/>
          <w:szCs w:val="28"/>
        </w:rPr>
        <w:softHyphen/>
        <w:t>ся уже при температуре 37 градусов, поэтому петарда может взорваться прямо у вас в кармане.</w:t>
      </w:r>
    </w:p>
    <w:p w:rsidR="00800D38" w:rsidRDefault="00800D38" w:rsidP="007A180F">
      <w:pPr>
        <w:spacing w:before="300" w:after="120" w:line="346" w:lineRule="exact"/>
        <w:ind w:left="240"/>
        <w:jc w:val="center"/>
        <w:rPr>
          <w:rFonts w:ascii="Microsoft Sans Serif" w:hAnsi="Microsoft Sans Serif" w:cs="Microsoft Sans Serif"/>
          <w:b/>
          <w:color w:val="FF0000"/>
          <w:sz w:val="36"/>
          <w:szCs w:val="36"/>
        </w:rPr>
      </w:pPr>
      <w:r>
        <w:rPr>
          <w:rFonts w:ascii="Microsoft Sans Serif" w:hAnsi="Microsoft Sans Serif" w:cs="Microsoft Sans Serif"/>
          <w:b/>
          <w:color w:val="FF0000"/>
          <w:sz w:val="36"/>
          <w:szCs w:val="36"/>
        </w:rPr>
        <w:lastRenderedPageBreak/>
        <w:t>Помните!!!</w:t>
      </w:r>
    </w:p>
    <w:p w:rsidR="00800D38" w:rsidRDefault="00800D38" w:rsidP="00800D38">
      <w:pPr>
        <w:spacing w:before="300" w:after="120" w:line="346" w:lineRule="exact"/>
        <w:ind w:left="240"/>
        <w:jc w:val="center"/>
        <w:rPr>
          <w:b/>
          <w:color w:val="0070C0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70C0"/>
          <w:sz w:val="32"/>
          <w:szCs w:val="32"/>
        </w:rPr>
        <w:t>Чтобы предотвратить несчастный случай, надо стро</w:t>
      </w:r>
      <w:r>
        <w:rPr>
          <w:rFonts w:ascii="Microsoft Sans Serif" w:hAnsi="Microsoft Sans Serif" w:cs="Microsoft Sans Serif"/>
          <w:b/>
          <w:color w:val="0070C0"/>
          <w:sz w:val="32"/>
          <w:szCs w:val="32"/>
        </w:rPr>
        <w:softHyphen/>
        <w:t>го соблюдать</w:t>
      </w:r>
      <w:r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 правила пользования пиротехникой.</w:t>
      </w:r>
    </w:p>
    <w:p w:rsidR="00800D38" w:rsidRDefault="00800D38" w:rsidP="00800D38">
      <w:pPr>
        <w:numPr>
          <w:ilvl w:val="0"/>
          <w:numId w:val="1"/>
        </w:numPr>
        <w:tabs>
          <w:tab w:val="left" w:pos="572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использовать пиротехнику в домах и квар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800D38" w:rsidRDefault="00800D38" w:rsidP="00800D38">
      <w:pPr>
        <w:numPr>
          <w:ilvl w:val="0"/>
          <w:numId w:val="1"/>
        </w:numPr>
        <w:tabs>
          <w:tab w:val="left" w:pos="571"/>
        </w:tabs>
        <w:spacing w:line="341" w:lineRule="exact"/>
        <w:ind w:left="2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направлять ракеты и петарды на людей.</w:t>
      </w:r>
    </w:p>
    <w:p w:rsidR="00800D38" w:rsidRDefault="00800D38" w:rsidP="00800D38">
      <w:pPr>
        <w:numPr>
          <w:ilvl w:val="0"/>
          <w:numId w:val="1"/>
        </w:numPr>
        <w:tabs>
          <w:tab w:val="left" w:pos="586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подходить ближе, чем на 15 метров, к за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жжённым фейерверкам.</w:t>
      </w:r>
    </w:p>
    <w:p w:rsidR="00800D38" w:rsidRDefault="00800D38" w:rsidP="00800D38">
      <w:pPr>
        <w:numPr>
          <w:ilvl w:val="0"/>
          <w:numId w:val="1"/>
        </w:numPr>
        <w:tabs>
          <w:tab w:val="left" w:pos="553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бросать петарды под ноги людям и живот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ным.</w:t>
      </w:r>
    </w:p>
    <w:p w:rsidR="00800D38" w:rsidRDefault="00800D38" w:rsidP="00800D38">
      <w:pPr>
        <w:numPr>
          <w:ilvl w:val="0"/>
          <w:numId w:val="1"/>
        </w:numPr>
        <w:tabs>
          <w:tab w:val="left" w:pos="562"/>
        </w:tabs>
        <w:spacing w:line="341" w:lineRule="exact"/>
        <w:ind w:left="2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поджигать фитиль, держа его возле лица.</w:t>
      </w:r>
    </w:p>
    <w:p w:rsidR="00800D38" w:rsidRDefault="00800D38" w:rsidP="00800D38">
      <w:pPr>
        <w:numPr>
          <w:ilvl w:val="0"/>
          <w:numId w:val="1"/>
        </w:numPr>
        <w:tabs>
          <w:tab w:val="left" w:pos="610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использовать пиротехнику при сильном ветре.</w:t>
      </w:r>
    </w:p>
    <w:p w:rsidR="00800D38" w:rsidRDefault="00800D38" w:rsidP="007A180F">
      <w:pPr>
        <w:spacing w:after="420" w:line="341" w:lineRule="exact"/>
        <w:ind w:right="60"/>
        <w:jc w:val="center"/>
        <w:rPr>
          <w:rFonts w:ascii="Microsoft Sans Serif" w:hAnsi="Microsoft Sans Serif" w:cs="Microsoft Sans Serif"/>
          <w:color w:val="FF0000"/>
          <w:sz w:val="28"/>
          <w:szCs w:val="28"/>
        </w:rPr>
      </w:pPr>
    </w:p>
    <w:p w:rsidR="00800D38" w:rsidRDefault="00800D38" w:rsidP="007A180F">
      <w:pPr>
        <w:spacing w:after="420" w:line="341" w:lineRule="exact"/>
        <w:ind w:right="60"/>
        <w:jc w:val="center"/>
        <w:rPr>
          <w:rFonts w:ascii="Microsoft Sans Serif" w:hAnsi="Microsoft Sans Serif" w:cs="Microsoft Sans Serif"/>
          <w:color w:val="FF0000"/>
          <w:sz w:val="40"/>
          <w:szCs w:val="40"/>
        </w:rPr>
      </w:pPr>
      <w:r>
        <w:rPr>
          <w:rFonts w:ascii="Microsoft Sans Serif" w:hAnsi="Microsoft Sans Serif" w:cs="Microsoft Sans Serif"/>
          <w:color w:val="FF0000"/>
          <w:sz w:val="40"/>
          <w:szCs w:val="40"/>
        </w:rPr>
        <w:t>Чтобы избежать несчастья, надо относиться к этим</w:t>
      </w:r>
    </w:p>
    <w:p w:rsidR="00800D38" w:rsidRDefault="00800D38" w:rsidP="007A180F">
      <w:pPr>
        <w:spacing w:after="420" w:line="341" w:lineRule="exact"/>
        <w:ind w:left="20" w:right="60" w:firstLine="340"/>
        <w:jc w:val="center"/>
        <w:rPr>
          <w:color w:val="FF0000"/>
          <w:sz w:val="40"/>
          <w:szCs w:val="40"/>
        </w:rPr>
      </w:pPr>
      <w:r>
        <w:rPr>
          <w:rFonts w:ascii="Microsoft Sans Serif" w:hAnsi="Microsoft Sans Serif" w:cs="Microsoft Sans Serif"/>
          <w:color w:val="FF0000"/>
          <w:sz w:val="40"/>
          <w:szCs w:val="40"/>
        </w:rPr>
        <w:t>правилам ответственно и серьёзно.</w:t>
      </w:r>
    </w:p>
    <w:p w:rsidR="00800D38" w:rsidRPr="0098789F" w:rsidRDefault="00800D38" w:rsidP="007A180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1508760" cy="1857812"/>
            <wp:effectExtent l="0" t="0" r="0" b="0"/>
            <wp:docPr id="2" name="Рисунок 1" descr="fire_safety_for_childre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re_safety_for_children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77" cy="18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3B" w:rsidRPr="007A180F" w:rsidRDefault="007A180F" w:rsidP="007A180F">
      <w:pPr>
        <w:jc w:val="center"/>
        <w:rPr>
          <w:color w:val="0F243E" w:themeColor="text2" w:themeShade="80"/>
          <w:sz w:val="48"/>
          <w:szCs w:val="48"/>
        </w:rPr>
      </w:pPr>
      <w:r w:rsidRPr="007A180F">
        <w:rPr>
          <w:color w:val="0F243E" w:themeColor="text2" w:themeShade="80"/>
          <w:sz w:val="48"/>
          <w:szCs w:val="48"/>
        </w:rPr>
        <w:t>С Новым годом</w:t>
      </w:r>
      <w:proofErr w:type="gramStart"/>
      <w:r w:rsidRPr="007A180F">
        <w:rPr>
          <w:color w:val="0F243E" w:themeColor="text2" w:themeShade="80"/>
          <w:sz w:val="48"/>
          <w:szCs w:val="48"/>
        </w:rPr>
        <w:t xml:space="preserve"> !</w:t>
      </w:r>
      <w:proofErr w:type="gramEnd"/>
    </w:p>
    <w:sectPr w:rsidR="0057773B" w:rsidRPr="007A180F" w:rsidSect="008C2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E28354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0D38"/>
    <w:rsid w:val="0057773B"/>
    <w:rsid w:val="007A180F"/>
    <w:rsid w:val="00800D38"/>
    <w:rsid w:val="008C2843"/>
    <w:rsid w:val="00B10486"/>
    <w:rsid w:val="00F8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</cp:lastModifiedBy>
  <cp:revision>2</cp:revision>
  <dcterms:created xsi:type="dcterms:W3CDTF">2015-11-27T02:03:00Z</dcterms:created>
  <dcterms:modified xsi:type="dcterms:W3CDTF">2015-11-27T02:03:00Z</dcterms:modified>
</cp:coreProperties>
</file>