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1E" w:rsidRPr="009C4A1E" w:rsidRDefault="009C4A1E" w:rsidP="009C4A1E">
      <w:pPr>
        <w:pBdr>
          <w:bottom w:val="single" w:sz="6" w:space="4" w:color="E8E8E8"/>
        </w:pBdr>
        <w:shd w:val="clear" w:color="auto" w:fill="FFFFFF"/>
        <w:spacing w:before="375" w:after="375" w:line="240" w:lineRule="atLeast"/>
        <w:jc w:val="center"/>
        <w:outlineLvl w:val="1"/>
        <w:rPr>
          <w:rFonts w:ascii="Georgia" w:eastAsia="Times New Roman" w:hAnsi="Georgia" w:cs="Times New Roman"/>
          <w:color w:val="009999"/>
          <w:sz w:val="35"/>
          <w:szCs w:val="35"/>
          <w:lang w:eastAsia="ru-RU"/>
        </w:rPr>
      </w:pPr>
      <w:r>
        <w:rPr>
          <w:rFonts w:ascii="Georgia" w:eastAsia="Times New Roman" w:hAnsi="Georgia" w:cs="Times New Roman"/>
          <w:color w:val="009999"/>
          <w:sz w:val="35"/>
          <w:szCs w:val="35"/>
          <w:lang w:eastAsia="ru-RU"/>
        </w:rPr>
        <w:t>Н</w:t>
      </w:r>
      <w:r w:rsidRPr="009C4A1E">
        <w:rPr>
          <w:rFonts w:ascii="Georgia" w:eastAsia="Times New Roman" w:hAnsi="Georgia" w:cs="Times New Roman"/>
          <w:color w:val="009999"/>
          <w:sz w:val="35"/>
          <w:szCs w:val="35"/>
          <w:lang w:eastAsia="ru-RU"/>
        </w:rPr>
        <w:t>ациональный календарь прививок на 2016 год</w:t>
      </w:r>
    </w:p>
    <w:p w:rsidR="009C4A1E" w:rsidRPr="009C4A1E" w:rsidRDefault="009C4A1E" w:rsidP="009C4A1E">
      <w:pPr>
        <w:shd w:val="clear" w:color="auto" w:fill="FFFFFF"/>
        <w:spacing w:after="150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</w:t>
      </w:r>
      <w:bookmarkStart w:id="0" w:name="_GoBack"/>
      <w:bookmarkEnd w:id="0"/>
      <w:r w:rsidRPr="009C4A1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редставлена таблица календаря прививок-2016, в которой в удобной для понимания форме представлена вся необходимая информация. Календарь прививок в таблице сопровожден пояснениями по порядку проведения вакцинации.</w:t>
      </w:r>
    </w:p>
    <w:tbl>
      <w:tblPr>
        <w:tblW w:w="10260" w:type="dxa"/>
        <w:tblCellSpacing w:w="15" w:type="dxa"/>
        <w:tblBorders>
          <w:top w:val="single" w:sz="48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7"/>
        <w:gridCol w:w="3139"/>
        <w:gridCol w:w="4174"/>
      </w:tblGrid>
      <w:tr w:rsidR="009C4A1E" w:rsidRPr="009C4A1E" w:rsidTr="009C4A1E">
        <w:trPr>
          <w:tblCellSpacing w:w="15" w:type="dxa"/>
        </w:trPr>
        <w:tc>
          <w:tcPr>
            <w:tcW w:w="0" w:type="auto"/>
            <w:shd w:val="clear" w:color="auto" w:fill="E94F8D"/>
            <w:vAlign w:val="center"/>
            <w:hideMark/>
          </w:tcPr>
          <w:p w:rsidR="009C4A1E" w:rsidRPr="009C4A1E" w:rsidRDefault="009C4A1E" w:rsidP="009C4A1E">
            <w:pPr>
              <w:spacing w:after="0" w:line="240" w:lineRule="auto"/>
              <w:ind w:left="120" w:right="120"/>
              <w:rPr>
                <w:rFonts w:ascii="Tahoma" w:eastAsia="Times New Roman" w:hAnsi="Tahoma" w:cs="Tahoma"/>
                <w:color w:val="FFDED9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b/>
                <w:bCs/>
                <w:color w:val="FFDED9"/>
                <w:sz w:val="21"/>
                <w:szCs w:val="21"/>
                <w:lang w:eastAsia="ru-RU"/>
              </w:rPr>
              <w:t>Категории и возраст граждан, подлежащих профилактическим прививкам</w:t>
            </w:r>
          </w:p>
        </w:tc>
        <w:tc>
          <w:tcPr>
            <w:tcW w:w="0" w:type="auto"/>
            <w:shd w:val="clear" w:color="auto" w:fill="E94F8D"/>
            <w:vAlign w:val="center"/>
            <w:hideMark/>
          </w:tcPr>
          <w:p w:rsidR="009C4A1E" w:rsidRPr="009C4A1E" w:rsidRDefault="009C4A1E" w:rsidP="009C4A1E">
            <w:pPr>
              <w:spacing w:after="0" w:line="240" w:lineRule="auto"/>
              <w:ind w:left="120" w:right="120"/>
              <w:rPr>
                <w:rFonts w:ascii="Tahoma" w:eastAsia="Times New Roman" w:hAnsi="Tahoma" w:cs="Tahoma"/>
                <w:color w:val="FFDED9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b/>
                <w:bCs/>
                <w:color w:val="FFDED9"/>
                <w:sz w:val="21"/>
                <w:szCs w:val="21"/>
                <w:lang w:eastAsia="ru-RU"/>
              </w:rPr>
              <w:t>Наименование прививки</w:t>
            </w:r>
          </w:p>
        </w:tc>
        <w:tc>
          <w:tcPr>
            <w:tcW w:w="0" w:type="auto"/>
            <w:shd w:val="clear" w:color="auto" w:fill="E94F8D"/>
            <w:vAlign w:val="center"/>
            <w:hideMark/>
          </w:tcPr>
          <w:p w:rsidR="009C4A1E" w:rsidRPr="009C4A1E" w:rsidRDefault="009C4A1E" w:rsidP="009C4A1E">
            <w:pPr>
              <w:spacing w:after="0" w:line="240" w:lineRule="auto"/>
              <w:ind w:left="120" w:right="120"/>
              <w:rPr>
                <w:rFonts w:ascii="Tahoma" w:eastAsia="Times New Roman" w:hAnsi="Tahoma" w:cs="Tahoma"/>
                <w:color w:val="FFDED9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b/>
                <w:bCs/>
                <w:color w:val="FFDED9"/>
                <w:sz w:val="21"/>
                <w:szCs w:val="21"/>
                <w:lang w:eastAsia="ru-RU"/>
              </w:rPr>
              <w:t>Порядок проведения профилактических прививок</w:t>
            </w:r>
          </w:p>
        </w:tc>
      </w:tr>
      <w:tr w:rsidR="009C4A1E" w:rsidRPr="009C4A1E" w:rsidTr="009C4A1E">
        <w:trPr>
          <w:tblCellSpacing w:w="15" w:type="dxa"/>
        </w:trPr>
        <w:tc>
          <w:tcPr>
            <w:tcW w:w="0" w:type="auto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Новорожденные в первые 24 ч жизни</w:t>
            </w:r>
          </w:p>
        </w:tc>
        <w:tc>
          <w:tcPr>
            <w:tcW w:w="0" w:type="auto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Первая вакцинация против </w:t>
            </w:r>
            <w:proofErr w:type="spellStart"/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вирусного</w:t>
            </w:r>
            <w:hyperlink r:id="rId4" w:history="1">
              <w:r w:rsidRPr="009C4A1E">
                <w:rPr>
                  <w:rFonts w:ascii="Tahoma" w:eastAsia="Times New Roman" w:hAnsi="Tahoma" w:cs="Tahoma"/>
                  <w:color w:val="E43E80"/>
                  <w:sz w:val="23"/>
                  <w:szCs w:val="23"/>
                  <w:u w:val="single"/>
                  <w:lang w:eastAsia="ru-RU"/>
                </w:rPr>
                <w:t>гепатита</w:t>
              </w:r>
              <w:proofErr w:type="spellEnd"/>
              <w:r w:rsidRPr="009C4A1E">
                <w:rPr>
                  <w:rFonts w:ascii="Tahoma" w:eastAsia="Times New Roman" w:hAnsi="Tahoma" w:cs="Tahoma"/>
                  <w:color w:val="E43E80"/>
                  <w:sz w:val="23"/>
                  <w:szCs w:val="23"/>
                  <w:u w:val="single"/>
                  <w:lang w:eastAsia="ru-RU"/>
                </w:rPr>
                <w:t xml:space="preserve"> В</w:t>
              </w:r>
            </w:hyperlink>
          </w:p>
        </w:tc>
        <w:tc>
          <w:tcPr>
            <w:tcW w:w="0" w:type="auto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Проводится в соответствии с инструкциями по применению вакцин новорожденным, в том числе из групп риска: родившиеся от матерей — носителей </w:t>
            </w:r>
            <w:proofErr w:type="spellStart"/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HBsAg</w:t>
            </w:r>
            <w:proofErr w:type="spellEnd"/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; больных вирусным гепатитом В или перенесших вирусный гепатит </w:t>
            </w:r>
            <w:proofErr w:type="gramStart"/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третьем триместре беременности; не имеющих результатов обследования на маркеры гепатита В; наркозависимых, в семьях, в которых есть носитель </w:t>
            </w:r>
            <w:proofErr w:type="spellStart"/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HBsAg</w:t>
            </w:r>
            <w:proofErr w:type="spellEnd"/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или больной острым вирусным гепатитом В и хроническими вирусными гепатитами (далее — группы риска).</w:t>
            </w:r>
          </w:p>
        </w:tc>
      </w:tr>
      <w:tr w:rsidR="009C4A1E" w:rsidRPr="009C4A1E" w:rsidTr="009C4A1E">
        <w:trPr>
          <w:tblCellSpacing w:w="15" w:type="dxa"/>
        </w:trPr>
        <w:tc>
          <w:tcPr>
            <w:tcW w:w="0" w:type="auto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Новорожденные на 3 — 7 день жизни</w:t>
            </w:r>
          </w:p>
        </w:tc>
        <w:tc>
          <w:tcPr>
            <w:tcW w:w="0" w:type="auto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Вакцинация против туберкулеза</w:t>
            </w:r>
          </w:p>
        </w:tc>
        <w:tc>
          <w:tcPr>
            <w:tcW w:w="0" w:type="auto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Проводится новорожденным вакцинами для профилактики туберкулеза (для щадящей первичной иммунизации) в соответствии с инструкциями по их применению. В субъектах Российской Федерации с показателями заболеваемости, превышающими 80 на 100 тыс. населения, а также при наличии в окружении новорожденного больных туберкулезом — вакциной для профилактики туберкулеза.</w:t>
            </w:r>
          </w:p>
        </w:tc>
      </w:tr>
      <w:tr w:rsidR="009C4A1E" w:rsidRPr="009C4A1E" w:rsidTr="009C4A1E">
        <w:trPr>
          <w:tblCellSpacing w:w="15" w:type="dxa"/>
        </w:trPr>
        <w:tc>
          <w:tcPr>
            <w:tcW w:w="0" w:type="auto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Дети в 1 мес.</w:t>
            </w:r>
          </w:p>
        </w:tc>
        <w:tc>
          <w:tcPr>
            <w:tcW w:w="0" w:type="auto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Вторая вакцинация против вирусного гепатита В</w:t>
            </w:r>
          </w:p>
        </w:tc>
        <w:tc>
          <w:tcPr>
            <w:tcW w:w="0" w:type="auto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Проводится в соответствии с инструкциями по применению вакцин детям данной возрастной группы, в том числе из групп риска.</w:t>
            </w:r>
          </w:p>
        </w:tc>
      </w:tr>
      <w:tr w:rsidR="009C4A1E" w:rsidRPr="009C4A1E" w:rsidTr="009C4A1E">
        <w:trPr>
          <w:tblCellSpacing w:w="15" w:type="dxa"/>
        </w:trPr>
        <w:tc>
          <w:tcPr>
            <w:tcW w:w="0" w:type="auto"/>
            <w:shd w:val="clear" w:color="auto" w:fill="FFF2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Дети в 2 мес.</w:t>
            </w:r>
          </w:p>
        </w:tc>
        <w:tc>
          <w:tcPr>
            <w:tcW w:w="0" w:type="auto"/>
            <w:shd w:val="clear" w:color="auto" w:fill="FFF2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Третья вакцинация против вирусного гепатита В</w:t>
            </w:r>
          </w:p>
        </w:tc>
        <w:tc>
          <w:tcPr>
            <w:tcW w:w="0" w:type="auto"/>
            <w:shd w:val="clear" w:color="auto" w:fill="FFF2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Проводится в соответствии с инструкциями по применению вакцин детям из групп риска.</w:t>
            </w:r>
          </w:p>
        </w:tc>
      </w:tr>
      <w:tr w:rsidR="009C4A1E" w:rsidRPr="009C4A1E" w:rsidTr="009C4A1E">
        <w:trPr>
          <w:tblCellSpacing w:w="15" w:type="dxa"/>
        </w:trPr>
        <w:tc>
          <w:tcPr>
            <w:tcW w:w="0" w:type="auto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Дети в 3 мес.</w:t>
            </w:r>
          </w:p>
        </w:tc>
        <w:tc>
          <w:tcPr>
            <w:tcW w:w="0" w:type="auto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Первая вакцинация </w:t>
            </w:r>
            <w:proofErr w:type="spellStart"/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против</w:t>
            </w:r>
            <w:hyperlink r:id="rId5" w:history="1">
              <w:proofErr w:type="gramStart"/>
              <w:r w:rsidRPr="009C4A1E">
                <w:rPr>
                  <w:rFonts w:ascii="Tahoma" w:eastAsia="Times New Roman" w:hAnsi="Tahoma" w:cs="Tahoma"/>
                  <w:color w:val="E43E80"/>
                  <w:sz w:val="23"/>
                  <w:szCs w:val="23"/>
                  <w:u w:val="single"/>
                  <w:lang w:eastAsia="ru-RU"/>
                </w:rPr>
                <w:t>дифтерии</w:t>
              </w:r>
            </w:hyperlink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</w:t>
            </w:r>
            <w:hyperlink r:id="rId6" w:history="1">
              <w:r w:rsidRPr="009C4A1E">
                <w:rPr>
                  <w:rFonts w:ascii="Tahoma" w:eastAsia="Times New Roman" w:hAnsi="Tahoma" w:cs="Tahoma"/>
                  <w:color w:val="E43E80"/>
                  <w:sz w:val="23"/>
                  <w:szCs w:val="23"/>
                  <w:u w:val="single"/>
                  <w:lang w:eastAsia="ru-RU"/>
                </w:rPr>
                <w:t>коклюша</w:t>
              </w:r>
              <w:proofErr w:type="spellEnd"/>
              <w:proofErr w:type="gramEnd"/>
            </w:hyperlink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 столбняка</w:t>
            </w:r>
          </w:p>
        </w:tc>
        <w:tc>
          <w:tcPr>
            <w:tcW w:w="0" w:type="auto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Проводится в соответствии с инструкциями по применению вакцин детям данной возрастной группы</w:t>
            </w:r>
          </w:p>
        </w:tc>
      </w:tr>
      <w:tr w:rsidR="009C4A1E" w:rsidRPr="009C4A1E" w:rsidTr="009C4A1E">
        <w:trPr>
          <w:tblCellSpacing w:w="15" w:type="dxa"/>
        </w:trPr>
        <w:tc>
          <w:tcPr>
            <w:tcW w:w="0" w:type="auto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Дети от 3 до 6 мес.</w:t>
            </w:r>
          </w:p>
        </w:tc>
        <w:tc>
          <w:tcPr>
            <w:tcW w:w="0" w:type="auto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Первая вакцинация против гемофильной инфекции</w:t>
            </w:r>
          </w:p>
        </w:tc>
        <w:tc>
          <w:tcPr>
            <w:tcW w:w="0" w:type="auto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C4A1E" w:rsidRPr="009C4A1E" w:rsidRDefault="009C4A1E" w:rsidP="009C4A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Проводится в соответствии с инструкциями по применению вакцин детям, относящимся к группам риска: </w:t>
            </w: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с </w:t>
            </w:r>
            <w:proofErr w:type="spellStart"/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иммунодефицитными</w:t>
            </w:r>
            <w:proofErr w:type="spellEnd"/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состояниями или </w:t>
            </w: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 xml:space="preserve">анатомическими дефектами, приводящими к резко повышенной опасности заболевания </w:t>
            </w:r>
            <w:proofErr w:type="spellStart"/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Hib</w:t>
            </w:r>
            <w:proofErr w:type="spellEnd"/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-инфекцией; с </w:t>
            </w:r>
            <w:proofErr w:type="spellStart"/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онкогематологическими</w:t>
            </w:r>
            <w:proofErr w:type="spellEnd"/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заболеваниями и/или длительно получающие </w:t>
            </w:r>
            <w:proofErr w:type="spellStart"/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иммуносупрессивную</w:t>
            </w:r>
            <w:proofErr w:type="spellEnd"/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терапию; ВИЧ-инфицированным или рожденным от ВИЧ-инфицированных матерей; находящимся в закрытых детских дошкольных учреждениях (дома ребенка, детские дома, специализированные интернаты (для детей с психоневрологическими заболеваниями и др.), противотуберкулезные санитарно-оздоровительные учреждения).  </w:t>
            </w:r>
            <w:r w:rsidRPr="009C4A1E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Примечание.</w:t>
            </w:r>
            <w:r w:rsidRPr="009C4A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Курс вакцинации против гемофильной инфекции для детей в возрасте от 3 до 6 мес. состоит из 3 инъекций по 0,5 мл с интервалом 1—1,5 мес. Для детей, не получивших первую вакцинацию в 3 мес., иммунизация проводится по следующей схеме: для детей в возрасте от 6 до 12 мес. из 2 инъекций по 0,5 мл с интервалом в 1 — 1,5 мес. для детей от 1 года до 5 лет однократная инъекция 0,5 мл</w:t>
            </w:r>
          </w:p>
        </w:tc>
      </w:tr>
      <w:tr w:rsidR="009C4A1E" w:rsidRPr="009C4A1E" w:rsidTr="009C4A1E">
        <w:trPr>
          <w:tblCellSpacing w:w="15" w:type="dxa"/>
        </w:trPr>
        <w:tc>
          <w:tcPr>
            <w:tcW w:w="0" w:type="auto"/>
            <w:vMerge w:val="restart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Дети в 4, 5 мес.</w:t>
            </w:r>
          </w:p>
        </w:tc>
        <w:tc>
          <w:tcPr>
            <w:tcW w:w="0" w:type="auto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Первая вакцинация против полиомиелита</w:t>
            </w:r>
          </w:p>
        </w:tc>
        <w:tc>
          <w:tcPr>
            <w:tcW w:w="0" w:type="auto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Проводится вакцинами для профилактики полиомиелита (инактивированными) в соответствии с инструкциями по их применению</w:t>
            </w:r>
          </w:p>
        </w:tc>
      </w:tr>
      <w:tr w:rsidR="009C4A1E" w:rsidRPr="009C4A1E" w:rsidTr="009C4A1E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C4A1E" w:rsidRPr="009C4A1E" w:rsidRDefault="009C4A1E" w:rsidP="009C4A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DED9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Вторая вакцинация против дифтерии, коклюша, столбняка</w:t>
            </w:r>
          </w:p>
        </w:tc>
        <w:tc>
          <w:tcPr>
            <w:tcW w:w="0" w:type="auto"/>
            <w:shd w:val="clear" w:color="auto" w:fill="FFDE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Проводится в соответствии с инструкциями по применению вакцин детям данной возрастной группы, получившим первую вакцинацию в 3 мес.</w:t>
            </w:r>
          </w:p>
        </w:tc>
      </w:tr>
      <w:tr w:rsidR="009C4A1E" w:rsidRPr="009C4A1E" w:rsidTr="009C4A1E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C4A1E" w:rsidRPr="009C4A1E" w:rsidRDefault="009C4A1E" w:rsidP="009C4A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Вторая вакцинация против гемофильной инфекции</w:t>
            </w:r>
          </w:p>
        </w:tc>
        <w:tc>
          <w:tcPr>
            <w:tcW w:w="0" w:type="auto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Проводится в соответствии с инструкциями по применению вакцин детям данной возрастной группы, получившим первую вакцинацию в 3 мес.</w:t>
            </w:r>
          </w:p>
        </w:tc>
      </w:tr>
      <w:tr w:rsidR="009C4A1E" w:rsidRPr="009C4A1E" w:rsidTr="009C4A1E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C4A1E" w:rsidRPr="009C4A1E" w:rsidRDefault="009C4A1E" w:rsidP="009C4A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Вторая вакцинация против полиомиелита</w:t>
            </w:r>
          </w:p>
        </w:tc>
        <w:tc>
          <w:tcPr>
            <w:tcW w:w="0" w:type="auto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Проводится вакцинами для профилактики полиомиелита (инактивированными) в соответствии с инструкциями по их применению</w:t>
            </w:r>
          </w:p>
        </w:tc>
      </w:tr>
      <w:tr w:rsidR="009C4A1E" w:rsidRPr="009C4A1E" w:rsidTr="009C4A1E">
        <w:trPr>
          <w:tblCellSpacing w:w="15" w:type="dxa"/>
        </w:trPr>
        <w:tc>
          <w:tcPr>
            <w:tcW w:w="0" w:type="auto"/>
            <w:vMerge w:val="restart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Дети в 6 мес.</w:t>
            </w:r>
          </w:p>
        </w:tc>
        <w:tc>
          <w:tcPr>
            <w:tcW w:w="0" w:type="auto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Третья вакцинация против дифтерии, коклюша, столбняка</w:t>
            </w:r>
          </w:p>
        </w:tc>
        <w:tc>
          <w:tcPr>
            <w:tcW w:w="0" w:type="auto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Проводится в соответствии с инструкциями по применению вакцин детям данной возрастной группы, получившим первую и вторую вакцинацию в 3 и 4,5 мес. соответственно</w:t>
            </w:r>
          </w:p>
        </w:tc>
      </w:tr>
      <w:tr w:rsidR="009C4A1E" w:rsidRPr="009C4A1E" w:rsidTr="009C4A1E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C4A1E" w:rsidRPr="009C4A1E" w:rsidRDefault="009C4A1E" w:rsidP="009C4A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2F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Третья вакцинация против вирусного гепатита В</w:t>
            </w:r>
          </w:p>
        </w:tc>
        <w:tc>
          <w:tcPr>
            <w:tcW w:w="0" w:type="auto"/>
            <w:shd w:val="clear" w:color="auto" w:fill="FFF2F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Проводится в соответствии с инструкциями по применению вакцин </w:t>
            </w: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детям данной возрастной группы, не относящимся к группам риска, получившим первую и вторую вакцинацию в 0 и 1 мес. соответственно</w:t>
            </w:r>
          </w:p>
        </w:tc>
      </w:tr>
      <w:tr w:rsidR="009C4A1E" w:rsidRPr="009C4A1E" w:rsidTr="009C4A1E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C4A1E" w:rsidRPr="009C4A1E" w:rsidRDefault="009C4A1E" w:rsidP="009C4A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Третья вакцинация против гемофильной инфекции</w:t>
            </w:r>
          </w:p>
        </w:tc>
        <w:tc>
          <w:tcPr>
            <w:tcW w:w="0" w:type="auto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Проводится в соответствии с инструкциями по применению вакцин детям, получившим первую и вторую вакцинацию в 3 и 4,5 мес. соответственно</w:t>
            </w:r>
          </w:p>
        </w:tc>
      </w:tr>
      <w:tr w:rsidR="009C4A1E" w:rsidRPr="009C4A1E" w:rsidTr="009C4A1E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C4A1E" w:rsidRPr="009C4A1E" w:rsidRDefault="009C4A1E" w:rsidP="009C4A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Третья вакцинация против полиомиелита</w:t>
            </w:r>
          </w:p>
        </w:tc>
        <w:tc>
          <w:tcPr>
            <w:tcW w:w="0" w:type="auto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Проводится детям данной возрастной группы вакцинами для профилактики полиомиелита (живыми) в соответствии с инструкциями по их применению. Дети, находящиеся в закрытых детских дошкольных учреждениях (дома ребенка, детские дома, специализированные интернаты для детей с психоневрологическими заболеваниями и др.), противотуберкулезные санитарно-оздоровительные учреждения), по показаниям вакцинируются трехкратно вакцинами для профилактики полиомиелита (инактивированными)</w:t>
            </w:r>
          </w:p>
        </w:tc>
      </w:tr>
      <w:tr w:rsidR="009C4A1E" w:rsidRPr="009C4A1E" w:rsidTr="009C4A1E">
        <w:trPr>
          <w:tblCellSpacing w:w="15" w:type="dxa"/>
        </w:trPr>
        <w:tc>
          <w:tcPr>
            <w:tcW w:w="0" w:type="auto"/>
            <w:vMerge w:val="restart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Дети в 12 мес.</w:t>
            </w:r>
          </w:p>
        </w:tc>
        <w:tc>
          <w:tcPr>
            <w:tcW w:w="0" w:type="auto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Вакцинация против кори, краснухи, эпидемического паротита</w:t>
            </w:r>
          </w:p>
        </w:tc>
        <w:tc>
          <w:tcPr>
            <w:tcW w:w="0" w:type="auto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Проводится в соответствии с инструкциями по применению вакцин детям данной возрастной группы</w:t>
            </w:r>
          </w:p>
        </w:tc>
      </w:tr>
      <w:tr w:rsidR="009C4A1E" w:rsidRPr="009C4A1E" w:rsidTr="009C4A1E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C4A1E" w:rsidRPr="009C4A1E" w:rsidRDefault="009C4A1E" w:rsidP="009C4A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Четвертая вакцинация против вирусного гепатита В</w:t>
            </w:r>
          </w:p>
        </w:tc>
        <w:tc>
          <w:tcPr>
            <w:tcW w:w="0" w:type="auto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Проводится в соответствии с инструкциями по применению вакцин детям из групп риска</w:t>
            </w:r>
          </w:p>
        </w:tc>
      </w:tr>
      <w:tr w:rsidR="009C4A1E" w:rsidRPr="009C4A1E" w:rsidTr="009C4A1E">
        <w:trPr>
          <w:tblCellSpacing w:w="15" w:type="dxa"/>
        </w:trPr>
        <w:tc>
          <w:tcPr>
            <w:tcW w:w="0" w:type="auto"/>
            <w:vMerge w:val="restart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Дети в 18 мес.</w:t>
            </w:r>
          </w:p>
        </w:tc>
        <w:tc>
          <w:tcPr>
            <w:tcW w:w="0" w:type="auto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Первая ревакцинация против дифтерии, коклюша, столбняка</w:t>
            </w:r>
          </w:p>
        </w:tc>
        <w:tc>
          <w:tcPr>
            <w:tcW w:w="0" w:type="auto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Проводится в соответствии с инструкциями по применению вакцин детям данной возрастной группы</w:t>
            </w:r>
          </w:p>
        </w:tc>
      </w:tr>
      <w:tr w:rsidR="009C4A1E" w:rsidRPr="009C4A1E" w:rsidTr="009C4A1E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C4A1E" w:rsidRPr="009C4A1E" w:rsidRDefault="009C4A1E" w:rsidP="009C4A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2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Первая ревакцинация против полиомиелита</w:t>
            </w:r>
          </w:p>
        </w:tc>
        <w:tc>
          <w:tcPr>
            <w:tcW w:w="0" w:type="auto"/>
            <w:shd w:val="clear" w:color="auto" w:fill="FFF2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Проводится детям данной возрастной группы вакцинами для профилактики полиомиелита (живыми) в соответствии с инструкциями по их применению</w:t>
            </w:r>
          </w:p>
        </w:tc>
      </w:tr>
      <w:tr w:rsidR="009C4A1E" w:rsidRPr="009C4A1E" w:rsidTr="009C4A1E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C4A1E" w:rsidRPr="009C4A1E" w:rsidRDefault="009C4A1E" w:rsidP="009C4A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Ревакцинация против гемофильной инфекции</w:t>
            </w:r>
          </w:p>
        </w:tc>
        <w:tc>
          <w:tcPr>
            <w:tcW w:w="0" w:type="auto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Ревакцинации проводят однократно детям, привитым на первом году жизни в соответствии с инструкциями по применению вакцин</w:t>
            </w:r>
          </w:p>
        </w:tc>
      </w:tr>
      <w:tr w:rsidR="009C4A1E" w:rsidRPr="009C4A1E" w:rsidTr="009C4A1E">
        <w:trPr>
          <w:tblCellSpacing w:w="15" w:type="dxa"/>
        </w:trPr>
        <w:tc>
          <w:tcPr>
            <w:tcW w:w="0" w:type="auto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Дети в 20 мес.</w:t>
            </w:r>
          </w:p>
        </w:tc>
        <w:tc>
          <w:tcPr>
            <w:tcW w:w="0" w:type="auto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Вторая ревакцинация против полиомиелита</w:t>
            </w:r>
          </w:p>
        </w:tc>
        <w:tc>
          <w:tcPr>
            <w:tcW w:w="0" w:type="auto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Проводится детям данной возрастной группы вакцинами для профилактики полиомиелита (живыми) в соответствии с инструкциями по их применению</w:t>
            </w:r>
          </w:p>
        </w:tc>
      </w:tr>
      <w:tr w:rsidR="009C4A1E" w:rsidRPr="009C4A1E" w:rsidTr="009C4A1E">
        <w:trPr>
          <w:tblCellSpacing w:w="15" w:type="dxa"/>
        </w:trPr>
        <w:tc>
          <w:tcPr>
            <w:tcW w:w="0" w:type="auto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Дети в 6 лет</w:t>
            </w:r>
          </w:p>
        </w:tc>
        <w:tc>
          <w:tcPr>
            <w:tcW w:w="0" w:type="auto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Ревакцинация против кори, краснухи, эпидемического паротита</w:t>
            </w:r>
          </w:p>
        </w:tc>
        <w:tc>
          <w:tcPr>
            <w:tcW w:w="0" w:type="auto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Проводится в соответствии с инструкциями по применению вакцин детям данной возрастной группы, получившим вакцинацию против кори, краснухи, эпидемического паротита</w:t>
            </w:r>
          </w:p>
        </w:tc>
      </w:tr>
      <w:tr w:rsidR="009C4A1E" w:rsidRPr="009C4A1E" w:rsidTr="009C4A1E">
        <w:trPr>
          <w:tblCellSpacing w:w="15" w:type="dxa"/>
        </w:trPr>
        <w:tc>
          <w:tcPr>
            <w:tcW w:w="0" w:type="auto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Дети в 6—7 лет</w:t>
            </w:r>
          </w:p>
        </w:tc>
        <w:tc>
          <w:tcPr>
            <w:tcW w:w="0" w:type="auto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Вторая ревакцинация против дифтерии, столбняка</w:t>
            </w:r>
          </w:p>
        </w:tc>
        <w:tc>
          <w:tcPr>
            <w:tcW w:w="0" w:type="auto"/>
            <w:shd w:val="clear" w:color="auto" w:fill="FFDE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Проводится в соответствии с инструкциями по применению анатоксинов с уменьшенным содержанием антигенов детям данной возрастной группы</w:t>
            </w:r>
          </w:p>
        </w:tc>
      </w:tr>
      <w:tr w:rsidR="009C4A1E" w:rsidRPr="009C4A1E" w:rsidTr="009C4A1E">
        <w:trPr>
          <w:tblCellSpacing w:w="15" w:type="dxa"/>
        </w:trPr>
        <w:tc>
          <w:tcPr>
            <w:tcW w:w="0" w:type="auto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Дети в 7 лет</w:t>
            </w:r>
          </w:p>
        </w:tc>
        <w:tc>
          <w:tcPr>
            <w:tcW w:w="0" w:type="auto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Ревакцинация против туберкулеза</w:t>
            </w:r>
          </w:p>
        </w:tc>
        <w:tc>
          <w:tcPr>
            <w:tcW w:w="0" w:type="auto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Проводится не инфицированным микобактериями туберкулеза </w:t>
            </w:r>
            <w:proofErr w:type="spellStart"/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туберкулиноотрицательным</w:t>
            </w:r>
            <w:proofErr w:type="spellEnd"/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детям данной возрастной группы вакцинами для профилактики туберкулеза в соответствии с инструкциями по их применению</w:t>
            </w:r>
          </w:p>
        </w:tc>
      </w:tr>
      <w:tr w:rsidR="009C4A1E" w:rsidRPr="009C4A1E" w:rsidTr="009C4A1E">
        <w:trPr>
          <w:tblCellSpacing w:w="15" w:type="dxa"/>
        </w:trPr>
        <w:tc>
          <w:tcPr>
            <w:tcW w:w="0" w:type="auto"/>
            <w:vMerge w:val="restart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Дети в 14 лет</w:t>
            </w:r>
          </w:p>
        </w:tc>
        <w:tc>
          <w:tcPr>
            <w:tcW w:w="0" w:type="auto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Третья ревакцинация против дифтерии, столбняка</w:t>
            </w:r>
          </w:p>
        </w:tc>
        <w:tc>
          <w:tcPr>
            <w:tcW w:w="0" w:type="auto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Проводится в соответствии с инструкциями по применению анатоксинов с уменьшенным содержанием антигенов детям данной возрастной группы</w:t>
            </w:r>
          </w:p>
        </w:tc>
      </w:tr>
      <w:tr w:rsidR="009C4A1E" w:rsidRPr="009C4A1E" w:rsidTr="009C4A1E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C4A1E" w:rsidRPr="009C4A1E" w:rsidRDefault="009C4A1E" w:rsidP="009C4A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DE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Третья ревакцинация против полиомиелита</w:t>
            </w:r>
          </w:p>
        </w:tc>
        <w:tc>
          <w:tcPr>
            <w:tcW w:w="0" w:type="auto"/>
            <w:shd w:val="clear" w:color="auto" w:fill="FFDE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Проводится детям данной возрастной группы вакцинами для профилактики полиомиелита (живыми) в соответствии с инструкциями по их применению</w:t>
            </w:r>
          </w:p>
        </w:tc>
      </w:tr>
      <w:tr w:rsidR="009C4A1E" w:rsidRPr="009C4A1E" w:rsidTr="009C4A1E">
        <w:trPr>
          <w:tblCellSpacing w:w="15" w:type="dxa"/>
        </w:trPr>
        <w:tc>
          <w:tcPr>
            <w:tcW w:w="0" w:type="auto"/>
            <w:vMerge w:val="restart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Взрослые от 18 лет</w:t>
            </w:r>
          </w:p>
        </w:tc>
        <w:tc>
          <w:tcPr>
            <w:tcW w:w="0" w:type="auto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Ревакцинация против туберкулеза</w:t>
            </w:r>
          </w:p>
        </w:tc>
        <w:tc>
          <w:tcPr>
            <w:tcW w:w="0" w:type="auto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Проводится не инфицированным микобактериями туберкулеза </w:t>
            </w:r>
            <w:proofErr w:type="spellStart"/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туберкулиноотрицательным</w:t>
            </w:r>
            <w:proofErr w:type="spellEnd"/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детям данной возрастной группы вакцинами для профилактики туберкулеза в соответствии с инструкциями по их применению. В субъектах Российской Федерации с показателями заболеваемости туберкулезом, не превышающими 40 на 100 тыс. населения, ревакцинация против туберкулеза в 14 лет проводится </w:t>
            </w:r>
            <w:proofErr w:type="spellStart"/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туберкулиноотрицательным</w:t>
            </w:r>
            <w:proofErr w:type="spellEnd"/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детям, не получившим прививку в 7 лет</w:t>
            </w:r>
          </w:p>
        </w:tc>
      </w:tr>
      <w:tr w:rsidR="009C4A1E" w:rsidRPr="009C4A1E" w:rsidTr="009C4A1E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C4A1E" w:rsidRPr="009C4A1E" w:rsidRDefault="009C4A1E" w:rsidP="009C4A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Ревакцинация против дифтерии, столбняка</w:t>
            </w:r>
          </w:p>
        </w:tc>
        <w:tc>
          <w:tcPr>
            <w:tcW w:w="0" w:type="auto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Проводится в соответствии с инструкциями по применению анатоксинов с уменьшенным содержанием антигенов взрослым от 18 лет каждые 10 лет с момента последней ревакцинации</w:t>
            </w:r>
          </w:p>
        </w:tc>
      </w:tr>
      <w:tr w:rsidR="009C4A1E" w:rsidRPr="009C4A1E" w:rsidTr="009C4A1E">
        <w:trPr>
          <w:tblCellSpacing w:w="15" w:type="dxa"/>
        </w:trPr>
        <w:tc>
          <w:tcPr>
            <w:tcW w:w="0" w:type="auto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Дети от 1 года до 18 лет, взрослые от 18 до 55 лет, не привитые ранее</w:t>
            </w:r>
          </w:p>
        </w:tc>
        <w:tc>
          <w:tcPr>
            <w:tcW w:w="0" w:type="auto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Вакцинация против вирусного гепатита В</w:t>
            </w:r>
          </w:p>
        </w:tc>
        <w:tc>
          <w:tcPr>
            <w:tcW w:w="0" w:type="auto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Проводится в соответствии с инструкциями по применению вакцин детям и взрослым данных возрастных групп по схеме 0—1—6 (1 доза — в момент начала вакцинации, 2 доза — </w:t>
            </w: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через месяц после 1-й прививки, 3 доза — через 6 мес. от начала иммунизации)</w:t>
            </w:r>
          </w:p>
        </w:tc>
      </w:tr>
      <w:tr w:rsidR="009C4A1E" w:rsidRPr="009C4A1E" w:rsidTr="009C4A1E">
        <w:trPr>
          <w:tblCellSpacing w:w="15" w:type="dxa"/>
        </w:trPr>
        <w:tc>
          <w:tcPr>
            <w:tcW w:w="0" w:type="auto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Дети от 1 года до 18 лет, девушки от 18 до 25 лет</w:t>
            </w:r>
          </w:p>
        </w:tc>
        <w:tc>
          <w:tcPr>
            <w:tcW w:w="0" w:type="auto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Иммунизация </w:t>
            </w:r>
            <w:proofErr w:type="spellStart"/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против</w:t>
            </w:r>
            <w:hyperlink r:id="rId7" w:history="1">
              <w:r w:rsidRPr="009C4A1E">
                <w:rPr>
                  <w:rFonts w:ascii="Tahoma" w:eastAsia="Times New Roman" w:hAnsi="Tahoma" w:cs="Tahoma"/>
                  <w:color w:val="E43E80"/>
                  <w:sz w:val="23"/>
                  <w:szCs w:val="23"/>
                  <w:u w:val="single"/>
                  <w:lang w:eastAsia="ru-RU"/>
                </w:rPr>
                <w:t>краснухи</w:t>
              </w:r>
              <w:proofErr w:type="spellEnd"/>
            </w:hyperlink>
          </w:p>
        </w:tc>
        <w:tc>
          <w:tcPr>
            <w:tcW w:w="0" w:type="auto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Проводится в соответствии с инструкциями по применению вакцин детям от 1 года до 18 лет, не болевшим, не привитым, привитым однократно против краснухи, и девушкам от 18 до 25 лет, не болевшим, не привитым ранее</w:t>
            </w:r>
          </w:p>
        </w:tc>
      </w:tr>
      <w:tr w:rsidR="009C4A1E" w:rsidRPr="009C4A1E" w:rsidTr="009C4A1E">
        <w:trPr>
          <w:tblCellSpacing w:w="15" w:type="dxa"/>
        </w:trPr>
        <w:tc>
          <w:tcPr>
            <w:tcW w:w="0" w:type="auto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Дети с 6 </w:t>
            </w:r>
            <w:proofErr w:type="spellStart"/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 учащиеся 1— 11 классов; студенты высших профессиональных и средних профессиональных учебных заведений; взрослые, работающие по отдельным профессиям и должностям (работники медицинских и образовательных учреждений, транспорта, коммунальной сферы и др.); взрослые старше 60 лет</w:t>
            </w:r>
          </w:p>
        </w:tc>
        <w:tc>
          <w:tcPr>
            <w:tcW w:w="0" w:type="auto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Вакцинация против гриппа</w:t>
            </w:r>
          </w:p>
        </w:tc>
        <w:tc>
          <w:tcPr>
            <w:tcW w:w="0" w:type="auto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Проводится в соответствии с инструкциями по применению вакцин ежегодно данным категориям граждан</w:t>
            </w:r>
          </w:p>
        </w:tc>
      </w:tr>
      <w:tr w:rsidR="009C4A1E" w:rsidRPr="009C4A1E" w:rsidTr="009C4A1E">
        <w:trPr>
          <w:tblCellSpacing w:w="15" w:type="dxa"/>
        </w:trPr>
        <w:tc>
          <w:tcPr>
            <w:tcW w:w="0" w:type="auto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Дети в возрасте 15-17 лет включительно и взрослые в возрасте до 35 лет</w:t>
            </w:r>
          </w:p>
        </w:tc>
        <w:tc>
          <w:tcPr>
            <w:tcW w:w="0" w:type="auto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Иммунизация против </w:t>
            </w:r>
            <w:hyperlink r:id="rId8" w:history="1">
              <w:r w:rsidRPr="009C4A1E">
                <w:rPr>
                  <w:rFonts w:ascii="Tahoma" w:eastAsia="Times New Roman" w:hAnsi="Tahoma" w:cs="Tahoma"/>
                  <w:color w:val="E43E80"/>
                  <w:sz w:val="23"/>
                  <w:szCs w:val="23"/>
                  <w:u w:val="single"/>
                  <w:lang w:eastAsia="ru-RU"/>
                </w:rPr>
                <w:t>кори</w:t>
              </w:r>
            </w:hyperlink>
          </w:p>
        </w:tc>
        <w:tc>
          <w:tcPr>
            <w:tcW w:w="0" w:type="auto"/>
            <w:shd w:val="clear" w:color="auto" w:fill="FFF2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4A1E" w:rsidRPr="009C4A1E" w:rsidRDefault="009C4A1E" w:rsidP="009C4A1E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4A1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Иммунизация против кори детям в возрасте 15-17 лет включительно и взрослым в возрасте до 35 лет, не привитым ранее, не имеющим сведений о прививках против кори и не болевшим корью ранее, проводится в соответствии с инструкциями по применению вакцин двукратно с интервалом не менее 3-х месяцев между прививками. Лица, привитые ранее однократно, подлежат проведению однократной иммунизации с интервалом не менее 3х месяцев между прививками</w:t>
            </w:r>
          </w:p>
        </w:tc>
      </w:tr>
    </w:tbl>
    <w:p w:rsidR="006629D1" w:rsidRDefault="006629D1"/>
    <w:sectPr w:rsidR="006629D1" w:rsidSect="009C4A1E">
      <w:pgSz w:w="11906" w:h="16838"/>
      <w:pgMar w:top="238" w:right="249" w:bottom="244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6D"/>
    <w:rsid w:val="004B786D"/>
    <w:rsid w:val="006629D1"/>
    <w:rsid w:val="009C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57A45-1A7C-4631-B523-6ADB2B42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-pomosh.com/?p=1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d-pomosh.com/?p=4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-pomosh.com/?p=468" TargetMode="External"/><Relationship Id="rId5" Type="http://schemas.openxmlformats.org/officeDocument/2006/relationships/hyperlink" Target="http://med-pomosh.com/?p=1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ed-pomosh.com/?p=8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1395</Words>
  <Characters>7956</Characters>
  <Application>Microsoft Office Word</Application>
  <DocSecurity>0</DocSecurity>
  <Lines>66</Lines>
  <Paragraphs>18</Paragraphs>
  <ScaleCrop>false</ScaleCrop>
  <Company>Microsoft</Company>
  <LinksUpToDate>false</LinksUpToDate>
  <CharactersWithSpaces>9333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2016-10-02T04:17:00Z</dcterms:created>
  <dcterms:modified xsi:type="dcterms:W3CDTF">2016-10-02T04:18:00Z</dcterms:modified>
</cp:coreProperties>
</file>